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902F" w14:textId="52B53CFC" w:rsidR="003B7866" w:rsidRPr="009C0F22" w:rsidRDefault="003B7866" w:rsidP="003B7866">
      <w:pPr>
        <w:jc w:val="center"/>
        <w:rPr>
          <w:b/>
          <w:bCs/>
          <w:color w:val="FF0000"/>
          <w:sz w:val="40"/>
          <w:szCs w:val="40"/>
        </w:rPr>
      </w:pPr>
      <w:r w:rsidRPr="009C0F22">
        <w:rPr>
          <w:b/>
          <w:bCs/>
          <w:color w:val="FF0000"/>
          <w:sz w:val="40"/>
          <w:szCs w:val="40"/>
        </w:rPr>
        <w:t>Houston Athletic Booster Senior Awar</w:t>
      </w:r>
      <w:r w:rsidR="00AB6E78" w:rsidRPr="009C0F22">
        <w:rPr>
          <w:b/>
          <w:bCs/>
          <w:color w:val="FF0000"/>
          <w:sz w:val="40"/>
          <w:szCs w:val="40"/>
        </w:rPr>
        <w:t>d</w:t>
      </w:r>
    </w:p>
    <w:p w14:paraId="5DEAC23F" w14:textId="78D9818F" w:rsidR="008A005E" w:rsidRDefault="009E3173" w:rsidP="008A005E">
      <w:r w:rsidRPr="00B74D62">
        <w:rPr>
          <w:b/>
          <w:bCs/>
        </w:rPr>
        <w:t>Purpose:</w:t>
      </w:r>
      <w:r>
        <w:t xml:space="preserve"> </w:t>
      </w:r>
      <w:r w:rsidR="00FA7741">
        <w:t xml:space="preserve">The Houston Athletic Boosters is </w:t>
      </w:r>
      <w:r w:rsidR="008A2BD0">
        <w:t>dedicated to helping athletes</w:t>
      </w:r>
      <w:r w:rsidR="00FA7741">
        <w:t xml:space="preserve"> succeed in the educational arena. </w:t>
      </w:r>
      <w:r w:rsidR="6ACC3977">
        <w:t xml:space="preserve">  </w:t>
      </w:r>
      <w:r w:rsidR="008A2BD0">
        <w:t>Houston athletes who aspire to further a career of their choice will also be considered for this award.</w:t>
      </w:r>
    </w:p>
    <w:p w14:paraId="2A2F5610" w14:textId="1E598F30" w:rsidR="008A005E" w:rsidRDefault="008A005E" w:rsidP="008A005E">
      <w:r w:rsidRPr="00CE564D">
        <w:rPr>
          <w:b/>
          <w:bCs/>
        </w:rPr>
        <w:t>Award:</w:t>
      </w:r>
      <w:r>
        <w:t xml:space="preserve"> A</w:t>
      </w:r>
      <w:r w:rsidR="00AD5991">
        <w:t>n award</w:t>
      </w:r>
      <w:r>
        <w:t xml:space="preserve"> in the amount of $250 will be awarded to two student athletes.                                                                 </w:t>
      </w:r>
    </w:p>
    <w:p w14:paraId="40FDDA11" w14:textId="6AA8A023" w:rsidR="76888EF2" w:rsidRDefault="6ACC3977" w:rsidP="76888EF2">
      <w:pPr>
        <w:rPr>
          <w:highlight w:val="yellow"/>
        </w:rPr>
      </w:pPr>
      <w:r w:rsidRPr="00B74D62">
        <w:rPr>
          <w:b/>
          <w:bCs/>
        </w:rPr>
        <w:t>Eligibility:</w:t>
      </w:r>
      <w:r>
        <w:t xml:space="preserve"> Any Varsity Letter Athlete of the current graduating class. The applicant must have a plan to attend a 2-to-4-year col</w:t>
      </w:r>
      <w:r w:rsidR="008A2BD0">
        <w:t>lege, technical/trade school, or to enter</w:t>
      </w:r>
      <w:r>
        <w:t xml:space="preserve"> the workforce.</w:t>
      </w:r>
    </w:p>
    <w:p w14:paraId="2D845D12" w14:textId="0813C868" w:rsidR="008A2BD0" w:rsidRDefault="76888EF2" w:rsidP="76888EF2">
      <w:r w:rsidRPr="00B74D62">
        <w:rPr>
          <w:b/>
          <w:bCs/>
        </w:rPr>
        <w:t>Application:</w:t>
      </w:r>
      <w:r>
        <w:t xml:space="preserve"> </w:t>
      </w:r>
      <w:r w:rsidR="008A2BD0">
        <w:t>Please turn application in to the School Counselor by the designated deadl</w:t>
      </w:r>
      <w:r w:rsidR="00F13E1C">
        <w:t xml:space="preserve">ine, which is Friday </w:t>
      </w:r>
      <w:r w:rsidR="00347815">
        <w:t>Feb</w:t>
      </w:r>
      <w:r w:rsidR="009E345B">
        <w:t>r</w:t>
      </w:r>
      <w:r w:rsidR="00347815">
        <w:t>uary</w:t>
      </w:r>
      <w:r w:rsidR="00F13E1C">
        <w:t xml:space="preserve"> </w:t>
      </w:r>
      <w:r w:rsidR="00347815">
        <w:t>2</w:t>
      </w:r>
      <w:r w:rsidR="00F13E1C">
        <w:t>7</w:t>
      </w:r>
      <w:r w:rsidR="008A2BD0">
        <w:t>, 202</w:t>
      </w:r>
      <w:r w:rsidR="00347815">
        <w:t>6</w:t>
      </w:r>
      <w:r w:rsidR="008A2BD0">
        <w:t>.</w:t>
      </w:r>
    </w:p>
    <w:p w14:paraId="31BF6D1B" w14:textId="154FB2A0" w:rsidR="76888EF2" w:rsidRDefault="76888EF2" w:rsidP="76888EF2">
      <w:r w:rsidRPr="00B74D62">
        <w:rPr>
          <w:b/>
          <w:bCs/>
        </w:rPr>
        <w:t>Selection:</w:t>
      </w:r>
      <w:r>
        <w:t xml:space="preserve"> Applications that meet the established criteria will be review</w:t>
      </w:r>
      <w:r w:rsidR="00A04436">
        <w:t>ed</w:t>
      </w:r>
      <w:r>
        <w:t xml:space="preserve"> </w:t>
      </w:r>
      <w:r w:rsidR="00A04436">
        <w:t>by</w:t>
      </w:r>
      <w:r>
        <w:t xml:space="preserve"> the Athletic Booster officers. </w:t>
      </w:r>
      <w:r w:rsidR="002D5F10">
        <w:t>(If</w:t>
      </w:r>
      <w:r>
        <w:t xml:space="preserve"> an officer is related to an applicant, an alternate will be selected from the existing booster members).</w:t>
      </w:r>
    </w:p>
    <w:p w14:paraId="1D058E38" w14:textId="6ED8C127" w:rsidR="007F613A" w:rsidRPr="00D518A5" w:rsidRDefault="007F613A" w:rsidP="007F613A">
      <w:pPr>
        <w:jc w:val="center"/>
        <w:rPr>
          <w:b/>
          <w:bCs/>
          <w:sz w:val="32"/>
          <w:szCs w:val="32"/>
        </w:rPr>
      </w:pPr>
      <w:r w:rsidRPr="00D518A5">
        <w:rPr>
          <w:b/>
          <w:bCs/>
          <w:sz w:val="32"/>
          <w:szCs w:val="32"/>
        </w:rPr>
        <w:t>Criteria</w:t>
      </w:r>
    </w:p>
    <w:p w14:paraId="606118B5" w14:textId="2CFABFB5" w:rsidR="6ACC3977" w:rsidRDefault="6ACC3977" w:rsidP="007F613A">
      <w:pPr>
        <w:pStyle w:val="ListParagraph"/>
        <w:numPr>
          <w:ilvl w:val="0"/>
          <w:numId w:val="1"/>
        </w:numPr>
      </w:pPr>
      <w:r w:rsidRPr="007F613A">
        <w:rPr>
          <w:b/>
          <w:bCs/>
        </w:rPr>
        <w:t>List of varsity letter</w:t>
      </w:r>
      <w:r w:rsidR="003A3FB1">
        <w:rPr>
          <w:b/>
          <w:bCs/>
        </w:rPr>
        <w:t>ed sports</w:t>
      </w:r>
      <w:r w:rsidR="00626542" w:rsidRPr="007F613A">
        <w:rPr>
          <w:b/>
          <w:bCs/>
        </w:rPr>
        <w:t>:</w:t>
      </w:r>
      <w:r w:rsidR="00626542">
        <w:t xml:space="preserve"> Please check mark the year of the Varsity Letter earned.</w:t>
      </w:r>
      <w:r w:rsidR="00481C4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1193"/>
        <w:gridCol w:w="1350"/>
        <w:gridCol w:w="1350"/>
        <w:gridCol w:w="1350"/>
      </w:tblGrid>
      <w:tr w:rsidR="00AC46C1" w14:paraId="479E3CF1" w14:textId="77777777" w:rsidTr="00CD04B1">
        <w:tc>
          <w:tcPr>
            <w:tcW w:w="3482" w:type="dxa"/>
          </w:tcPr>
          <w:p w14:paraId="4E959BE4" w14:textId="2FE05438" w:rsidR="00AC46C1" w:rsidRDefault="00626542">
            <w:r>
              <w:t>Name of Sport</w:t>
            </w:r>
          </w:p>
        </w:tc>
        <w:tc>
          <w:tcPr>
            <w:tcW w:w="1193" w:type="dxa"/>
          </w:tcPr>
          <w:p w14:paraId="5C8A4701" w14:textId="70BE959C" w:rsidR="00AC46C1" w:rsidRDefault="009F11BF">
            <w:r>
              <w:t>9</w:t>
            </w:r>
            <w:r w:rsidRPr="009F11BF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350" w:type="dxa"/>
          </w:tcPr>
          <w:p w14:paraId="3FD2CEA6" w14:textId="5D0F4002" w:rsidR="00AC46C1" w:rsidRDefault="009F11BF">
            <w:r>
              <w:t>10</w:t>
            </w:r>
            <w:r w:rsidRPr="009F11BF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350" w:type="dxa"/>
          </w:tcPr>
          <w:p w14:paraId="154E959E" w14:textId="2EC78007" w:rsidR="00AC46C1" w:rsidRDefault="009F11BF">
            <w:r>
              <w:t>11</w:t>
            </w:r>
            <w:r w:rsidRPr="009F11BF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350" w:type="dxa"/>
          </w:tcPr>
          <w:p w14:paraId="02CE83AD" w14:textId="709E4CCD" w:rsidR="00AC46C1" w:rsidRDefault="009F11BF">
            <w:r>
              <w:t>12</w:t>
            </w:r>
            <w:r w:rsidRPr="009F11BF">
              <w:rPr>
                <w:vertAlign w:val="superscript"/>
              </w:rPr>
              <w:t>th</w:t>
            </w:r>
            <w:r>
              <w:t xml:space="preserve"> Grade</w:t>
            </w:r>
          </w:p>
        </w:tc>
      </w:tr>
      <w:tr w:rsidR="00AC46C1" w14:paraId="1B4F7138" w14:textId="77777777" w:rsidTr="006014AF">
        <w:trPr>
          <w:trHeight w:val="458"/>
        </w:trPr>
        <w:tc>
          <w:tcPr>
            <w:tcW w:w="3482" w:type="dxa"/>
          </w:tcPr>
          <w:p w14:paraId="1C94D321" w14:textId="77777777" w:rsidR="00AC46C1" w:rsidRDefault="00AC46C1"/>
        </w:tc>
        <w:tc>
          <w:tcPr>
            <w:tcW w:w="1193" w:type="dxa"/>
          </w:tcPr>
          <w:p w14:paraId="147460D9" w14:textId="77777777" w:rsidR="00AC46C1" w:rsidRDefault="00AC46C1"/>
        </w:tc>
        <w:tc>
          <w:tcPr>
            <w:tcW w:w="1350" w:type="dxa"/>
          </w:tcPr>
          <w:p w14:paraId="4FB41FBA" w14:textId="77777777" w:rsidR="00AC46C1" w:rsidRDefault="00AC46C1"/>
        </w:tc>
        <w:tc>
          <w:tcPr>
            <w:tcW w:w="1350" w:type="dxa"/>
          </w:tcPr>
          <w:p w14:paraId="4C31F391" w14:textId="77777777" w:rsidR="00AC46C1" w:rsidRDefault="00AC46C1"/>
        </w:tc>
        <w:tc>
          <w:tcPr>
            <w:tcW w:w="1350" w:type="dxa"/>
          </w:tcPr>
          <w:p w14:paraId="3359E914" w14:textId="77777777" w:rsidR="00AC46C1" w:rsidRDefault="00AC46C1"/>
        </w:tc>
      </w:tr>
      <w:tr w:rsidR="00AC46C1" w14:paraId="43250E30" w14:textId="77777777" w:rsidTr="006014AF">
        <w:trPr>
          <w:trHeight w:val="530"/>
        </w:trPr>
        <w:tc>
          <w:tcPr>
            <w:tcW w:w="3482" w:type="dxa"/>
          </w:tcPr>
          <w:p w14:paraId="51B739B9" w14:textId="77777777" w:rsidR="00AC46C1" w:rsidRDefault="00AC46C1"/>
        </w:tc>
        <w:tc>
          <w:tcPr>
            <w:tcW w:w="1193" w:type="dxa"/>
          </w:tcPr>
          <w:p w14:paraId="7D2E59E0" w14:textId="77777777" w:rsidR="00AC46C1" w:rsidRDefault="00AC46C1"/>
        </w:tc>
        <w:tc>
          <w:tcPr>
            <w:tcW w:w="1350" w:type="dxa"/>
          </w:tcPr>
          <w:p w14:paraId="763AE740" w14:textId="77777777" w:rsidR="00AC46C1" w:rsidRDefault="00AC46C1"/>
        </w:tc>
        <w:tc>
          <w:tcPr>
            <w:tcW w:w="1350" w:type="dxa"/>
          </w:tcPr>
          <w:p w14:paraId="4CC66C46" w14:textId="77777777" w:rsidR="00AC46C1" w:rsidRDefault="00AC46C1"/>
        </w:tc>
        <w:tc>
          <w:tcPr>
            <w:tcW w:w="1350" w:type="dxa"/>
          </w:tcPr>
          <w:p w14:paraId="7334942A" w14:textId="77777777" w:rsidR="00AC46C1" w:rsidRDefault="00AC46C1"/>
        </w:tc>
      </w:tr>
      <w:tr w:rsidR="00AC46C1" w14:paraId="409A3841" w14:textId="77777777" w:rsidTr="006014AF">
        <w:trPr>
          <w:trHeight w:val="530"/>
        </w:trPr>
        <w:tc>
          <w:tcPr>
            <w:tcW w:w="3482" w:type="dxa"/>
          </w:tcPr>
          <w:p w14:paraId="7F9E15E2" w14:textId="77777777" w:rsidR="00AC46C1" w:rsidRDefault="00AC46C1"/>
        </w:tc>
        <w:tc>
          <w:tcPr>
            <w:tcW w:w="1193" w:type="dxa"/>
          </w:tcPr>
          <w:p w14:paraId="6EBA861F" w14:textId="77777777" w:rsidR="00AC46C1" w:rsidRDefault="00AC46C1"/>
        </w:tc>
        <w:tc>
          <w:tcPr>
            <w:tcW w:w="1350" w:type="dxa"/>
          </w:tcPr>
          <w:p w14:paraId="04B83965" w14:textId="77777777" w:rsidR="00AC46C1" w:rsidRDefault="00AC46C1"/>
        </w:tc>
        <w:tc>
          <w:tcPr>
            <w:tcW w:w="1350" w:type="dxa"/>
          </w:tcPr>
          <w:p w14:paraId="2A7E7AFC" w14:textId="77777777" w:rsidR="00AC46C1" w:rsidRDefault="00AC46C1"/>
        </w:tc>
        <w:tc>
          <w:tcPr>
            <w:tcW w:w="1350" w:type="dxa"/>
          </w:tcPr>
          <w:p w14:paraId="5140DE3A" w14:textId="77777777" w:rsidR="00AC46C1" w:rsidRDefault="00AC46C1"/>
        </w:tc>
      </w:tr>
      <w:tr w:rsidR="00AC46C1" w14:paraId="78E9FE56" w14:textId="77777777" w:rsidTr="00CD04B1">
        <w:tc>
          <w:tcPr>
            <w:tcW w:w="3482" w:type="dxa"/>
          </w:tcPr>
          <w:p w14:paraId="786CD147" w14:textId="77777777" w:rsidR="00AC46C1" w:rsidRDefault="00AC46C1"/>
          <w:p w14:paraId="776CDFA4" w14:textId="77777777" w:rsidR="006014AF" w:rsidRDefault="006014AF"/>
        </w:tc>
        <w:tc>
          <w:tcPr>
            <w:tcW w:w="1193" w:type="dxa"/>
          </w:tcPr>
          <w:p w14:paraId="26CC821A" w14:textId="77777777" w:rsidR="00AC46C1" w:rsidRDefault="00AC46C1"/>
        </w:tc>
        <w:tc>
          <w:tcPr>
            <w:tcW w:w="1350" w:type="dxa"/>
          </w:tcPr>
          <w:p w14:paraId="0EA7EC1A" w14:textId="77777777" w:rsidR="00AC46C1" w:rsidRDefault="00AC46C1"/>
        </w:tc>
        <w:tc>
          <w:tcPr>
            <w:tcW w:w="1350" w:type="dxa"/>
          </w:tcPr>
          <w:p w14:paraId="5B194DF4" w14:textId="77777777" w:rsidR="00AC46C1" w:rsidRDefault="00AC46C1"/>
        </w:tc>
        <w:tc>
          <w:tcPr>
            <w:tcW w:w="1350" w:type="dxa"/>
          </w:tcPr>
          <w:p w14:paraId="74D05F6E" w14:textId="77777777" w:rsidR="00AC46C1" w:rsidRDefault="00AC46C1"/>
        </w:tc>
      </w:tr>
    </w:tbl>
    <w:p w14:paraId="3DB3A389" w14:textId="77777777" w:rsidR="00481C4C" w:rsidRDefault="00481C4C"/>
    <w:p w14:paraId="1D9A3C8D" w14:textId="64F997E1" w:rsidR="00825291" w:rsidRPr="00394496" w:rsidRDefault="00825291" w:rsidP="00825291">
      <w:pPr>
        <w:pStyle w:val="ListParagraph"/>
        <w:numPr>
          <w:ilvl w:val="0"/>
          <w:numId w:val="1"/>
        </w:numPr>
        <w:rPr>
          <w:b/>
          <w:bCs/>
        </w:rPr>
      </w:pPr>
      <w:r w:rsidRPr="00394496">
        <w:rPr>
          <w:b/>
          <w:bCs/>
        </w:rPr>
        <w:t>High School GPA:________________</w:t>
      </w:r>
    </w:p>
    <w:p w14:paraId="1C36C239" w14:textId="59CE98EB" w:rsidR="00825291" w:rsidRDefault="00912ED3" w:rsidP="00825291">
      <w:pPr>
        <w:pStyle w:val="ListParagraph"/>
        <w:numPr>
          <w:ilvl w:val="0"/>
          <w:numId w:val="1"/>
        </w:numPr>
      </w:pPr>
      <w:r w:rsidRPr="00394496">
        <w:rPr>
          <w:b/>
          <w:bCs/>
        </w:rPr>
        <w:t>Career after graduation:</w:t>
      </w:r>
      <w:r w:rsidR="00E56F8A">
        <w:t xml:space="preserve"> </w:t>
      </w:r>
      <w:r>
        <w:t>If attending college/technical school</w:t>
      </w:r>
      <w:r w:rsidR="007B683B">
        <w:t>/certification</w:t>
      </w:r>
      <w:r>
        <w:t xml:space="preserve">, please name </w:t>
      </w:r>
      <w:r w:rsidR="007B683B">
        <w:t xml:space="preserve">the </w:t>
      </w:r>
      <w:r w:rsidR="00230BD2">
        <w:t>place attending.</w:t>
      </w:r>
      <w:r w:rsidR="00445995">
        <w:t xml:space="preserve"> If entering the workforce after </w:t>
      </w:r>
      <w:r w:rsidR="00EE72FE">
        <w:t>graduation,</w:t>
      </w:r>
      <w:r w:rsidR="00445995">
        <w:t xml:space="preserve"> please list your place of employment.</w:t>
      </w:r>
    </w:p>
    <w:p w14:paraId="142144EA" w14:textId="77777777" w:rsidR="00230BD2" w:rsidRDefault="00230BD2" w:rsidP="00230BD2">
      <w:pPr>
        <w:pStyle w:val="ListParagraph"/>
        <w:pBdr>
          <w:bottom w:val="single" w:sz="12" w:space="1" w:color="auto"/>
        </w:pBdr>
      </w:pPr>
    </w:p>
    <w:p w14:paraId="43F8DC53" w14:textId="77777777" w:rsidR="00B05ABF" w:rsidRDefault="00B05ABF" w:rsidP="00230BD2">
      <w:pPr>
        <w:pStyle w:val="ListParagraph"/>
      </w:pPr>
    </w:p>
    <w:p w14:paraId="62F72DD5" w14:textId="2589FB5A" w:rsidR="0022109C" w:rsidRPr="008A2BD0" w:rsidRDefault="00024B35" w:rsidP="00EE72FE">
      <w:pPr>
        <w:pStyle w:val="ListParagraph"/>
        <w:numPr>
          <w:ilvl w:val="0"/>
          <w:numId w:val="1"/>
        </w:numPr>
      </w:pPr>
      <w:r w:rsidRPr="0022109C">
        <w:rPr>
          <w:b/>
          <w:bCs/>
        </w:rPr>
        <w:t>Community Service and/or work experience:</w:t>
      </w:r>
    </w:p>
    <w:p w14:paraId="397C6CCF" w14:textId="77777777" w:rsidR="008A2BD0" w:rsidRPr="0022109C" w:rsidRDefault="008A2BD0" w:rsidP="008A2BD0">
      <w:pPr>
        <w:pStyle w:val="ListParagraph"/>
      </w:pPr>
    </w:p>
    <w:p w14:paraId="662C6D20" w14:textId="28163589" w:rsidR="0022109C" w:rsidRDefault="00F13E1C" w:rsidP="00F13E1C">
      <w:pPr>
        <w:pBdr>
          <w:top w:val="single" w:sz="12" w:space="1" w:color="auto"/>
          <w:bottom w:val="single" w:sz="12" w:space="1" w:color="auto"/>
        </w:pBdr>
        <w:tabs>
          <w:tab w:val="left" w:pos="8490"/>
        </w:tabs>
        <w:ind w:left="360"/>
      </w:pPr>
      <w:r>
        <w:tab/>
      </w:r>
      <w:r>
        <w:tab/>
      </w:r>
    </w:p>
    <w:p w14:paraId="40EC024D" w14:textId="28045E26" w:rsidR="00D518A5" w:rsidRPr="00347815" w:rsidRDefault="00F13E1C" w:rsidP="0022109C">
      <w:pPr>
        <w:pBdr>
          <w:bottom w:val="single" w:sz="12" w:space="1" w:color="auto"/>
        </w:pBdr>
        <w:ind w:left="360"/>
        <w:rPr>
          <w:bCs/>
        </w:rPr>
      </w:pPr>
      <w:r w:rsidRPr="00347815">
        <w:rPr>
          <w:bCs/>
        </w:rPr>
        <w:t>___________________________________________________________________</w:t>
      </w:r>
      <w:r w:rsidR="00347815" w:rsidRPr="00347815">
        <w:rPr>
          <w:bCs/>
        </w:rPr>
        <w:t>______________</w:t>
      </w:r>
    </w:p>
    <w:p w14:paraId="6F50FD88" w14:textId="175B58CC" w:rsidR="6ACC3977" w:rsidRDefault="00CD04B1" w:rsidP="00001E2D">
      <w:pPr>
        <w:pStyle w:val="ListParagraph"/>
        <w:numPr>
          <w:ilvl w:val="0"/>
          <w:numId w:val="1"/>
        </w:numPr>
        <w:pBdr>
          <w:bottom w:val="single" w:sz="12" w:space="1" w:color="auto"/>
        </w:pBdr>
      </w:pPr>
      <w:r>
        <w:lastRenderedPageBreak/>
        <w:t xml:space="preserve">Please attach an essay of less than </w:t>
      </w:r>
      <w:r w:rsidR="00F973E3">
        <w:t>250</w:t>
      </w:r>
      <w:r>
        <w:t xml:space="preserve"> words</w:t>
      </w:r>
      <w:r w:rsidR="00022417">
        <w:t>.</w:t>
      </w:r>
      <w:r>
        <w:t xml:space="preserve"> </w:t>
      </w:r>
      <w:r w:rsidR="00022417">
        <w:t>Tell</w:t>
      </w:r>
      <w:r>
        <w:t xml:space="preserve"> us </w:t>
      </w:r>
      <w:r w:rsidR="000F3735">
        <w:t>how you have been an exemplary athlete for Houston High School</w:t>
      </w:r>
      <w:r w:rsidR="00B8377B">
        <w:t xml:space="preserve"> based on your character</w:t>
      </w:r>
      <w:r w:rsidR="002F26C9">
        <w:t xml:space="preserve"> and life skills you have learned</w:t>
      </w:r>
      <w:r w:rsidR="00540BD4">
        <w:t xml:space="preserve"> </w:t>
      </w:r>
      <w:r w:rsidR="0041222E">
        <w:t>while playing sports.</w:t>
      </w:r>
    </w:p>
    <w:sectPr w:rsidR="6ACC3977" w:rsidSect="008A2BD0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52A3"/>
    <w:multiLevelType w:val="hybridMultilevel"/>
    <w:tmpl w:val="3AC288F2"/>
    <w:lvl w:ilvl="0" w:tplc="D5720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3DCE07"/>
    <w:rsid w:val="00001E2D"/>
    <w:rsid w:val="00022417"/>
    <w:rsid w:val="00024B35"/>
    <w:rsid w:val="000C0489"/>
    <w:rsid w:val="000F3735"/>
    <w:rsid w:val="00157956"/>
    <w:rsid w:val="001A0D21"/>
    <w:rsid w:val="00206ED5"/>
    <w:rsid w:val="0022109C"/>
    <w:rsid w:val="00230BD2"/>
    <w:rsid w:val="002D5F10"/>
    <w:rsid w:val="002F26C9"/>
    <w:rsid w:val="00343E50"/>
    <w:rsid w:val="00347815"/>
    <w:rsid w:val="003551BE"/>
    <w:rsid w:val="003779BF"/>
    <w:rsid w:val="00394496"/>
    <w:rsid w:val="00397E12"/>
    <w:rsid w:val="003A3FB1"/>
    <w:rsid w:val="003B7866"/>
    <w:rsid w:val="003E5969"/>
    <w:rsid w:val="0041222E"/>
    <w:rsid w:val="00445995"/>
    <w:rsid w:val="00481C4C"/>
    <w:rsid w:val="004B0DC5"/>
    <w:rsid w:val="004E6609"/>
    <w:rsid w:val="00540BD4"/>
    <w:rsid w:val="00563ABB"/>
    <w:rsid w:val="00574049"/>
    <w:rsid w:val="005A4BA2"/>
    <w:rsid w:val="006014AF"/>
    <w:rsid w:val="00612C2B"/>
    <w:rsid w:val="00626542"/>
    <w:rsid w:val="006844CD"/>
    <w:rsid w:val="00720CD3"/>
    <w:rsid w:val="00747BFD"/>
    <w:rsid w:val="007503DB"/>
    <w:rsid w:val="007B683B"/>
    <w:rsid w:val="007C154E"/>
    <w:rsid w:val="007E325C"/>
    <w:rsid w:val="007F613A"/>
    <w:rsid w:val="00825291"/>
    <w:rsid w:val="008A005E"/>
    <w:rsid w:val="008A18E8"/>
    <w:rsid w:val="008A2BD0"/>
    <w:rsid w:val="008B730C"/>
    <w:rsid w:val="00912ED3"/>
    <w:rsid w:val="0095333C"/>
    <w:rsid w:val="009C0F22"/>
    <w:rsid w:val="009E3173"/>
    <w:rsid w:val="009E345B"/>
    <w:rsid w:val="009F085E"/>
    <w:rsid w:val="009F11BF"/>
    <w:rsid w:val="00A04436"/>
    <w:rsid w:val="00A340A5"/>
    <w:rsid w:val="00AA08C6"/>
    <w:rsid w:val="00AB6E78"/>
    <w:rsid w:val="00AC46C1"/>
    <w:rsid w:val="00AD5991"/>
    <w:rsid w:val="00B05ABF"/>
    <w:rsid w:val="00B74D62"/>
    <w:rsid w:val="00B8377B"/>
    <w:rsid w:val="00CA1A0D"/>
    <w:rsid w:val="00CD04B1"/>
    <w:rsid w:val="00CE564D"/>
    <w:rsid w:val="00D274A9"/>
    <w:rsid w:val="00D518A5"/>
    <w:rsid w:val="00DC1707"/>
    <w:rsid w:val="00DF529A"/>
    <w:rsid w:val="00E13FB6"/>
    <w:rsid w:val="00E343D6"/>
    <w:rsid w:val="00E463FA"/>
    <w:rsid w:val="00E56F8A"/>
    <w:rsid w:val="00EB3789"/>
    <w:rsid w:val="00EE1E84"/>
    <w:rsid w:val="00EE72FE"/>
    <w:rsid w:val="00EF4649"/>
    <w:rsid w:val="00F13E1C"/>
    <w:rsid w:val="00F71E42"/>
    <w:rsid w:val="00F74B91"/>
    <w:rsid w:val="00F973E3"/>
    <w:rsid w:val="00FA7741"/>
    <w:rsid w:val="00FF2C62"/>
    <w:rsid w:val="4D3DCE07"/>
    <w:rsid w:val="6ACC3977"/>
    <w:rsid w:val="76888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CE07"/>
  <w15:chartTrackingRefBased/>
  <w15:docId w15:val="{2EE88A0D-01A5-466E-8D7A-A45ABCF8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mohler</dc:creator>
  <cp:keywords/>
  <dc:description/>
  <cp:lastModifiedBy>Stephanie Merickel</cp:lastModifiedBy>
  <cp:revision>3</cp:revision>
  <dcterms:created xsi:type="dcterms:W3CDTF">2026-01-29T18:04:00Z</dcterms:created>
  <dcterms:modified xsi:type="dcterms:W3CDTF">2026-01-29T18:04:00Z</dcterms:modified>
</cp:coreProperties>
</file>